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6B8" w:rsidRPr="005941DC" w:rsidRDefault="009F26B8" w:rsidP="009F26B8">
      <w:pPr>
        <w:shd w:val="clear" w:color="auto" w:fill="FFFFFF"/>
        <w:spacing w:before="150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color w:val="106ABF"/>
          <w:kern w:val="36"/>
          <w:sz w:val="40"/>
          <w:szCs w:val="40"/>
        </w:rPr>
      </w:pPr>
      <w:r w:rsidRPr="005941DC">
        <w:rPr>
          <w:rFonts w:ascii="Times New Roman" w:eastAsia="Times New Roman" w:hAnsi="Times New Roman" w:cs="Times New Roman"/>
          <w:color w:val="106ABF"/>
          <w:kern w:val="36"/>
          <w:sz w:val="40"/>
          <w:szCs w:val="40"/>
        </w:rPr>
        <w:t>Доступная среда</w:t>
      </w:r>
    </w:p>
    <w:p w:rsid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Информация о специальных условиях для обучения инвалидов и лиц с ограниченными возможностями здоровья, в том числе:</w:t>
      </w:r>
    </w:p>
    <w:p w:rsid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- </w:t>
      </w:r>
      <w:hyperlink r:id="rId6" w:history="1">
        <w:r w:rsidRPr="009F26B8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</w:rPr>
          <w:t>о специально оборудованных учебных кабинетах</w:t>
        </w:r>
      </w:hyperlink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 </w:t>
      </w:r>
    </w:p>
    <w:p w:rsidR="009F26B8" w:rsidRP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о приспособленных объектах для проведения практических занятий: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здании гимназии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имеется библиотека, оборудованная компьютером, МФУ, планшетами для обеспечения доступа к учебным материал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ам. 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Библиотека располагает различными энциклопедиями, справочниками, словарями.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современ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общеобразовательной гимназией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стоит важнейшая задача – научить школьников ориентироваться в массе информации, подготовить к жизни в условиях информационного общества. Существенную роль в этом играет библиотека. Необходимость специальной информационной подготовки человека к жизни в информационном обществе - главная проблема современности, поэтому глав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направлением работы 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библиотеки, как информационного центра является оказание помощи учащимся и учителям в учебно – воспитательном процессе.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специальных объектах спорта: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- спортивный зал для занятий физической культурой,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- для занятий спортом лиц с ОВЗ: тренажерный зал, оборудованный тренажерами: беговой дорожкой, велотренажером, силовым тренажером.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средствах обучения и воспитания, приспособленных для использования инвалидами и лицами с ОВЗ:</w:t>
      </w:r>
    </w:p>
    <w:p w:rsidR="009F26B8" w:rsidRPr="009F26B8" w:rsidRDefault="009F26B8" w:rsidP="009F26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Печатные (учебники и учебные пособия, книги для чтения, хрестоматии, энциклопедии,  раздаточный материал)</w:t>
      </w:r>
    </w:p>
    <w:p w:rsidR="009F26B8" w:rsidRPr="009F26B8" w:rsidRDefault="009F26B8" w:rsidP="009F26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Электронные образовательные ресурсы (образовательные  электронные ресурсы, сетевые образовательные ресурсы)</w:t>
      </w:r>
    </w:p>
    <w:p w:rsidR="009F26B8" w:rsidRPr="009F26B8" w:rsidRDefault="009F26B8" w:rsidP="009F26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Аудиовизуальные (презентации, видеофильмы образовательные, учебные кинофильмы, учебные фильмы на цифровых носителях)</w:t>
      </w:r>
    </w:p>
    <w:p w:rsidR="009F26B8" w:rsidRPr="009F26B8" w:rsidRDefault="009F26B8" w:rsidP="009F26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Наглядные плоскостные (плакаты, карты настенные, иллюстрации настенные, магнитные доски)</w:t>
      </w:r>
    </w:p>
    <w:p w:rsidR="009F26B8" w:rsidRPr="009F26B8" w:rsidRDefault="009F26B8" w:rsidP="009F26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Демонстрационные (гербарии, муляжи, макеты, стенды, модели в разрезе, модели демонстрационные)</w:t>
      </w:r>
    </w:p>
    <w:p w:rsidR="009F26B8" w:rsidRPr="009F26B8" w:rsidRDefault="009F26B8" w:rsidP="009F26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приборы (набор для проведения ОГЭ по физике, колбы и т.д.)</w:t>
      </w:r>
    </w:p>
    <w:p w:rsidR="009F26B8" w:rsidRPr="009F26B8" w:rsidRDefault="009F26B8" w:rsidP="009F26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Спортивное оборудование.</w:t>
      </w:r>
    </w:p>
    <w:p w:rsidR="009F26B8" w:rsidRDefault="009F26B8" w:rsidP="009F26B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гимназии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имеются следующие технические средства обучения, достаточные для организации образовательного процесса в соответствии с обязательными требованиями: 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• интерактивные доски</w:t>
      </w:r>
    </w:p>
    <w:p w:rsid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• телевизор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• компьютеры </w:t>
      </w:r>
    </w:p>
    <w:p w:rsid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• ноутбуки</w:t>
      </w:r>
    </w:p>
    <w:p w:rsid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• мультимедийные проекторы</w:t>
      </w:r>
    </w:p>
    <w:p w:rsid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• музыкальное оборудование </w:t>
      </w:r>
    </w:p>
    <w:p w:rsid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• принтеры</w:t>
      </w:r>
    </w:p>
    <w:p w:rsidR="009F26B8" w:rsidRDefault="009F26B8" w:rsidP="009F2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• МФУ</w:t>
      </w:r>
    </w:p>
    <w:p w:rsidR="009F26B8" w:rsidRPr="005941DC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941D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о специальных условиях пит</w:t>
      </w:r>
      <w:r w:rsidR="005941DC" w:rsidRPr="005941D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ания:</w:t>
      </w:r>
      <w:r w:rsidRPr="005941D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 </w:t>
      </w:r>
    </w:p>
    <w:p w:rsidR="009F26B8" w:rsidRPr="009F26B8" w:rsidRDefault="00F53265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гимназии организовано 3х</w:t>
      </w:r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-разовое горячее питание для </w:t>
      </w:r>
      <w:proofErr w:type="gramStart"/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. Столовая расп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оложена на первом этаже</w:t>
      </w:r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разд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елена на рабочую зону, обеденный зал. Столовая оборудована 11</w:t>
      </w:r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обеденны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столами, всего 100</w:t>
      </w:r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посадочных мест.</w:t>
      </w:r>
    </w:p>
    <w:p w:rsidR="00462AEC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B5F4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о специальных условиях охраны здоровья</w:t>
      </w:r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- Ч</w:t>
      </w:r>
      <w:r w:rsidR="00462A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ОП, </w:t>
      </w:r>
      <w:proofErr w:type="spellStart"/>
      <w:r w:rsidR="00462A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антипожарная</w:t>
      </w:r>
      <w:proofErr w:type="spellEnd"/>
      <w:r w:rsidR="00462A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сигнализация.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обеспечения условий охраны здоровья обучающихся, в том числе инвалидов и лиц с ОВЗ: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- «Тревожная кнопка»;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противопожарная сигнализация;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- внутреннее и наружное видеон</w:t>
      </w:r>
      <w:r w:rsidR="00F53265"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аблюдение (здание гимназии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9F26B8" w:rsidRPr="009F26B8" w:rsidRDefault="00F53265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запасные выходы.</w:t>
      </w:r>
    </w:p>
    <w:p w:rsidR="009F26B8" w:rsidRPr="009F26B8" w:rsidRDefault="00F53265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здании гимназии</w:t>
      </w:r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втором этаже расположен </w:t>
      </w:r>
      <w:hyperlink r:id="rId7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медицинский кабинет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Разработаны и утверждены: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инструкции для обучающихся и сотрудников  по пожарной, антитеррористической, информационной безопасности;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- «Паспорт бе</w:t>
      </w:r>
      <w:r w:rsidR="00F532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зопасности ЧОУ «Русская </w:t>
      </w:r>
      <w:proofErr w:type="gramStart"/>
      <w:r w:rsidR="00F53265">
        <w:rPr>
          <w:rFonts w:ascii="Times New Roman" w:eastAsia="Times New Roman" w:hAnsi="Times New Roman" w:cs="Times New Roman"/>
          <w:color w:val="000000"/>
          <w:sz w:val="24"/>
          <w:szCs w:val="24"/>
        </w:rPr>
        <w:t>гимназия полного дня</w:t>
      </w:r>
      <w:proofErr w:type="gramEnd"/>
      <w:r w:rsidR="00F53265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- план мероприятий по обеспечению безопасности;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- стенды по ППД, пожарной и антитеррористической безопасности</w:t>
      </w:r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доступе к приспособленным информационным системам и информационно-телекоммуникационным сетям</w:t>
      </w:r>
      <w:r w:rsidR="00F532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Одним из приоритетных </w:t>
      </w:r>
      <w:r w:rsidR="00F53265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направлений в деятельности гимназии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информатизация образовательного процесса, которая рассматривается как процесс, направленный на повышение эффективности и качества учебных занятий посредством применения ИКТ (информационно-коммуникативных технологий). Обучающиеся имеют возможность работать в сети Интернет на уроках информатики. В свободное от уроков время каждый желающий (учитель или ученик) при помощи администратора точки доступа к сети Интернет может воспользоваться техническими и сетевыми ресурсами для выполнения учебных задач. </w:t>
      </w:r>
      <w:r w:rsidR="00C34732">
        <w:rPr>
          <w:rFonts w:ascii="Times New Roman" w:eastAsia="Times New Roman" w:hAnsi="Times New Roman" w:cs="Times New Roman"/>
          <w:color w:val="000000"/>
          <w:sz w:val="24"/>
          <w:szCs w:val="24"/>
        </w:rPr>
        <w:t>В гимназии</w:t>
      </w: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создан, постоянно пополняющийся и обновляющийся сайт.</w:t>
      </w:r>
    </w:p>
    <w:p w:rsidR="009F26B8" w:rsidRPr="009F26B8" w:rsidRDefault="00C34732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ЧОУ «Русская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гимназия полного дня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  имеет доступ к сети Интернет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F26B8"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приспособленных электронных образовательных ресурсах, к которым обеспечивается доступ - </w:t>
      </w:r>
      <w:hyperlink r:id="rId8" w:history="1">
        <w:r w:rsidR="009F26B8" w:rsidRPr="009F26B8">
          <w:rPr>
            <w:rFonts w:ascii="Times New Roman" w:eastAsia="Times New Roman" w:hAnsi="Times New Roman" w:cs="Times New Roman"/>
            <w:bCs/>
            <w:i/>
            <w:iCs/>
            <w:color w:val="0000FF"/>
            <w:sz w:val="24"/>
            <w:szCs w:val="24"/>
            <w:u w:val="single"/>
          </w:rPr>
          <w:t>имеется</w:t>
        </w:r>
      </w:hyperlink>
    </w:p>
    <w:p w:rsidR="009F26B8" w:rsidRPr="007F262F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7F262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ЭЛЕКТРОННЫЕ ОБРАЗОВАТЕЛЬНЫЕ РЕСУРСЫ, ДОСТУП К КОТОРЫМ ОБЕСПЕЧИВАЕТСЯ ОБУЧАЮЩИМСЯ, В ТОМ ЧИСЛЕ ПРИСПОСОБЛЕННЫХ ДЛЯ ЛИЦ С ОВЗ:</w:t>
      </w:r>
      <w:proofErr w:type="gramEnd"/>
    </w:p>
    <w:p w:rsidR="009F26B8" w:rsidRPr="009F26B8" w:rsidRDefault="00325AAD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9" w:tgtFrame="_blank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Федеральный портал «Российское образование»</w:t>
        </w:r>
      </w:hyperlink>
      <w:r w:rsidR="007F262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F26B8" w:rsidRPr="009F26B8" w:rsidRDefault="00325AAD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 w:tgtFrame="_blank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Федеральный центр информационно-образовательных ресурсов</w:t>
        </w:r>
      </w:hyperlink>
      <w:r w:rsidR="007F262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Образовательные ресурсы Интернета</w:t>
      </w:r>
      <w:r w:rsidR="00984E8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F26B8" w:rsidRPr="009F26B8" w:rsidRDefault="00325AAD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http://www.step-into-the-future.ru/</w:t>
        </w:r>
      </w:hyperlink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 (программа «Шаг в будущее);</w:t>
      </w:r>
    </w:p>
    <w:p w:rsidR="009F26B8" w:rsidRPr="009F26B8" w:rsidRDefault="00325AAD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2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http://rsr-olymp.ru/</w:t>
        </w:r>
      </w:hyperlink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 - официальный сайт Всероссийских олимпиад школьников (нормативные документы, дистанционные олимпиады, анализ результатов и рекомендации);</w:t>
      </w:r>
    </w:p>
    <w:p w:rsidR="009F26B8" w:rsidRPr="009F26B8" w:rsidRDefault="00325AAD" w:rsidP="007F262F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3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http://www.step-into-the-future.ru/</w:t>
        </w:r>
      </w:hyperlink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программа «Шаг в будущее (выставки, семинары, конференции, форумы для школьников и учителей по вопросам организации исследовательской деятельност</w:t>
      </w:r>
      <w:r w:rsidR="00E265A1">
        <w:rPr>
          <w:rFonts w:ascii="Times New Roman" w:eastAsia="Times New Roman" w:hAnsi="Times New Roman" w:cs="Times New Roman"/>
          <w:color w:val="000000"/>
          <w:sz w:val="24"/>
          <w:szCs w:val="24"/>
        </w:rPr>
        <w:t>и, подготовки проектных работ);</w:t>
      </w:r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Сайт Федерального Государствен</w:t>
      </w:r>
      <w:r w:rsidR="00E265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Образовательного Стандарта </w:t>
      </w:r>
      <w:hyperlink r:id="rId14" w:tgtFrame="_blank" w:history="1">
        <w:r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http://standart.edu.ru/</w:t>
        </w:r>
      </w:hyperlink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</w:t>
      </w:r>
      <w:r w:rsidR="00E265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ский общеобразовательный портал </w:t>
      </w:r>
      <w:hyperlink r:id="rId15" w:tgtFrame="_blank" w:history="1">
        <w:r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http://www.school.edu.ru</w:t>
        </w:r>
      </w:hyperlink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Портал информационной поддержки Единого государственного экзамена</w:t>
      </w:r>
      <w:r w:rsidR="00E265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6" w:tgtFrame="_blank" w:history="1">
        <w:r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http://ege.edu.ru</w:t>
        </w:r>
      </w:hyperlink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Федеральный портал «Дополнительное образование детей»</w:t>
      </w:r>
    </w:p>
    <w:p w:rsidR="009F26B8" w:rsidRPr="009F26B8" w:rsidRDefault="00325AAD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7" w:tgtFrame="_blank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http://www.vidod.edu.ru</w:t>
        </w:r>
      </w:hyperlink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Всероссийский конкурс «Дистанционный учитель года»</w:t>
      </w:r>
    </w:p>
    <w:p w:rsidR="009F26B8" w:rsidRPr="009F26B8" w:rsidRDefault="00325AAD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8" w:tgtFrame="_blank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http://eidos.ru/dist_teacher/</w:t>
        </w:r>
      </w:hyperlink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Всероссийский конкурс «Учитель года России»</w:t>
      </w:r>
    </w:p>
    <w:p w:rsidR="009F26B8" w:rsidRPr="009F26B8" w:rsidRDefault="00325AAD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9" w:tgtFrame="_blank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http://teacher.org.ru</w:t>
        </w:r>
      </w:hyperlink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Олимпиады для школьников: информационный сайт</w:t>
      </w:r>
    </w:p>
    <w:p w:rsidR="00984E87" w:rsidRPr="009F26B8" w:rsidRDefault="00325AAD" w:rsidP="00984E87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0" w:tgtFrame="_blank" w:history="1">
        <w:r w:rsidR="009F26B8" w:rsidRPr="009F26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http://www.olimpiada.ru</w:t>
        </w:r>
        <w:proofErr w:type="gramStart"/>
      </w:hyperlink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proofErr w:type="gramEnd"/>
      <w:r w:rsidR="009F26B8"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наличии специальных технических средств обучения коллективного и индивидуального пользования</w:t>
      </w:r>
      <w:r w:rsidR="00984E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9F26B8" w:rsidRPr="009F26B8">
        <w:rPr>
          <w:rFonts w:ascii="Times New Roman" w:eastAsia="Times New Roman" w:hAnsi="Times New Roman" w:cs="Times New Roman"/>
          <w:color w:val="000000"/>
          <w:sz w:val="24"/>
          <w:szCs w:val="24"/>
        </w:rPr>
        <w:t> планшеты, ноутбуки, персональные компьютеры.</w:t>
      </w:r>
      <w:bookmarkStart w:id="0" w:name="_GoBack"/>
      <w:bookmarkEnd w:id="0"/>
    </w:p>
    <w:p w:rsidR="009F26B8" w:rsidRPr="009F26B8" w:rsidRDefault="009F26B8" w:rsidP="009F26B8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Общежитие и интернат отсутствуют.</w:t>
      </w:r>
    </w:p>
    <w:p w:rsidR="00B56689" w:rsidRPr="009F26B8" w:rsidRDefault="00B56689" w:rsidP="009F26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56689" w:rsidRPr="009F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C1C0D"/>
    <w:multiLevelType w:val="multilevel"/>
    <w:tmpl w:val="8B641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FA1F3D"/>
    <w:multiLevelType w:val="multilevel"/>
    <w:tmpl w:val="4F863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224A12"/>
    <w:multiLevelType w:val="multilevel"/>
    <w:tmpl w:val="D7BAB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D525B3"/>
    <w:multiLevelType w:val="multilevel"/>
    <w:tmpl w:val="D732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A117F1"/>
    <w:multiLevelType w:val="multilevel"/>
    <w:tmpl w:val="5CE40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A87D1E"/>
    <w:multiLevelType w:val="multilevel"/>
    <w:tmpl w:val="70782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574ED9"/>
    <w:multiLevelType w:val="multilevel"/>
    <w:tmpl w:val="49966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B16"/>
    <w:rsid w:val="00171664"/>
    <w:rsid w:val="00325AAD"/>
    <w:rsid w:val="00462AEC"/>
    <w:rsid w:val="005941DC"/>
    <w:rsid w:val="007F262F"/>
    <w:rsid w:val="00892F62"/>
    <w:rsid w:val="00906B16"/>
    <w:rsid w:val="00984E87"/>
    <w:rsid w:val="009F26B8"/>
    <w:rsid w:val="00B56689"/>
    <w:rsid w:val="00C34732"/>
    <w:rsid w:val="00E265A1"/>
    <w:rsid w:val="00EB5F46"/>
    <w:rsid w:val="00F5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26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6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F2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9F2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26B8"/>
    <w:rPr>
      <w:b/>
      <w:bCs/>
    </w:rPr>
  </w:style>
  <w:style w:type="character" w:styleId="a5">
    <w:name w:val="Hyperlink"/>
    <w:basedOn w:val="a0"/>
    <w:uiPriority w:val="99"/>
    <w:semiHidden/>
    <w:unhideWhenUsed/>
    <w:rsid w:val="009F26B8"/>
    <w:rPr>
      <w:color w:val="0000FF"/>
      <w:u w:val="single"/>
    </w:rPr>
  </w:style>
  <w:style w:type="character" w:styleId="a6">
    <w:name w:val="Emphasis"/>
    <w:basedOn w:val="a0"/>
    <w:uiPriority w:val="20"/>
    <w:qFormat/>
    <w:rsid w:val="009F26B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26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6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F2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9F2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26B8"/>
    <w:rPr>
      <w:b/>
      <w:bCs/>
    </w:rPr>
  </w:style>
  <w:style w:type="character" w:styleId="a5">
    <w:name w:val="Hyperlink"/>
    <w:basedOn w:val="a0"/>
    <w:uiPriority w:val="99"/>
    <w:semiHidden/>
    <w:unhideWhenUsed/>
    <w:rsid w:val="009F26B8"/>
    <w:rPr>
      <w:color w:val="0000FF"/>
      <w:u w:val="single"/>
    </w:rPr>
  </w:style>
  <w:style w:type="character" w:styleId="a6">
    <w:name w:val="Emphasis"/>
    <w:basedOn w:val="a0"/>
    <w:uiPriority w:val="20"/>
    <w:qFormat/>
    <w:rsid w:val="009F26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1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-43.chita.eduru.ru/Info_bez" TargetMode="External"/><Relationship Id="rId13" Type="http://schemas.openxmlformats.org/officeDocument/2006/relationships/hyperlink" Target="http://www.step-into-the-future.ru/" TargetMode="External"/><Relationship Id="rId18" Type="http://schemas.openxmlformats.org/officeDocument/2006/relationships/hyperlink" Target="http://eidos.ru/dist_teacher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school-43.chita.eduru.ru/media/2018/10/19/1222481623/licz-med-001_compressed.pdf" TargetMode="External"/><Relationship Id="rId12" Type="http://schemas.openxmlformats.org/officeDocument/2006/relationships/hyperlink" Target="http://rsr-olymp.ru/" TargetMode="External"/><Relationship Id="rId17" Type="http://schemas.openxmlformats.org/officeDocument/2006/relationships/hyperlink" Target="http://www.vidod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ege.edu.ru/" TargetMode="External"/><Relationship Id="rId20" Type="http://schemas.openxmlformats.org/officeDocument/2006/relationships/hyperlink" Target="http://www.olimpiad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chool-43.chita.eduru.ru/media/2021/02/16/1247654239/kabinety.docx" TargetMode="External"/><Relationship Id="rId11" Type="http://schemas.openxmlformats.org/officeDocument/2006/relationships/hyperlink" Target="http://www.step-into-the-futur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hool.edu.ru/" TargetMode="External"/><Relationship Id="rId10" Type="http://schemas.openxmlformats.org/officeDocument/2006/relationships/hyperlink" Target="http://fcior.edu.ru/" TargetMode="External"/><Relationship Id="rId19" Type="http://schemas.openxmlformats.org/officeDocument/2006/relationships/hyperlink" Target="http://teacher.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standart.edu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3</cp:revision>
  <dcterms:created xsi:type="dcterms:W3CDTF">2022-09-20T07:36:00Z</dcterms:created>
  <dcterms:modified xsi:type="dcterms:W3CDTF">2022-09-22T03:09:00Z</dcterms:modified>
</cp:coreProperties>
</file>