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46" w:rsidRDefault="00B50246" w:rsidP="00B50246">
      <w:pPr>
        <w:pStyle w:val="331"/>
        <w:keepNext/>
        <w:keepLines/>
        <w:shd w:val="clear" w:color="auto" w:fill="auto"/>
        <w:spacing w:before="0" w:after="0" w:line="360" w:lineRule="auto"/>
        <w:ind w:firstLine="454"/>
        <w:jc w:val="center"/>
        <w:rPr>
          <w:rFonts w:ascii="Times New Roman" w:hAnsi="Times New Roman"/>
          <w:sz w:val="28"/>
          <w:szCs w:val="28"/>
        </w:rPr>
      </w:pPr>
      <w:r w:rsidRPr="00D51A4A">
        <w:rPr>
          <w:rFonts w:ascii="Times New Roman" w:hAnsi="Times New Roman" w:cs="Times New Roman"/>
          <w:sz w:val="28"/>
          <w:szCs w:val="28"/>
        </w:rPr>
        <w:t>Государственный образовательный стандарт среднего полного общего образования по</w:t>
      </w:r>
      <w:r>
        <w:rPr>
          <w:rFonts w:ascii="Times New Roman" w:hAnsi="Times New Roman" w:cs="Times New Roman"/>
          <w:sz w:val="28"/>
          <w:szCs w:val="28"/>
        </w:rPr>
        <w:t xml:space="preserve"> английскому языку</w:t>
      </w:r>
      <w:r>
        <w:rPr>
          <w:sz w:val="28"/>
          <w:szCs w:val="28"/>
        </w:rPr>
        <w:t>.</w:t>
      </w:r>
    </w:p>
    <w:p w:rsidR="00B50246" w:rsidRDefault="00B50246" w:rsidP="00B50246">
      <w:pPr>
        <w:spacing w:line="360" w:lineRule="auto"/>
        <w:jc w:val="center"/>
        <w:rPr>
          <w:b/>
          <w:sz w:val="28"/>
          <w:szCs w:val="28"/>
        </w:rPr>
      </w:pPr>
    </w:p>
    <w:p w:rsidR="00B50246" w:rsidRDefault="00B50246" w:rsidP="00B50246">
      <w:pPr>
        <w:spacing w:line="360" w:lineRule="auto"/>
        <w:jc w:val="center"/>
        <w:rPr>
          <w:b/>
          <w:sz w:val="28"/>
          <w:szCs w:val="28"/>
        </w:rPr>
      </w:pPr>
    </w:p>
    <w:p w:rsidR="00B50246" w:rsidRDefault="00B50246" w:rsidP="00B5024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ИНОСТРАННЫЙ ЯЗЫК. Английский язык.</w:t>
      </w:r>
    </w:p>
    <w:p w:rsidR="00B50246" w:rsidRDefault="00B50246" w:rsidP="00B5024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Коммуникативные умения</w:t>
      </w:r>
    </w:p>
    <w:p w:rsidR="00B50246" w:rsidRDefault="00B50246" w:rsidP="00B50246">
      <w:pPr>
        <w:spacing w:line="360" w:lineRule="auto"/>
        <w:ind w:firstLine="454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Говорение. Диалогическая речь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 вести комбинированный диалог в стандартных ситуациях неофициального общения, соблюдая нормы речевого этикета, принятые в стране изучаемого языка.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 брать</w:t>
      </w:r>
      <w:r>
        <w:rPr>
          <w:rStyle w:val="1458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 давать интервью.</w:t>
      </w:r>
    </w:p>
    <w:p w:rsidR="00B50246" w:rsidRDefault="00B50246" w:rsidP="00B50246">
      <w:pPr>
        <w:spacing w:line="360" w:lineRule="auto"/>
        <w:ind w:firstLine="454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Говорение. Монологическая речь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645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рассказывать о себе, своей семье, друзьях, школе, своих интересах, планах на будущее; о своём городе/селе, своей стране и странах изучаемого языка с опорой на зрительную наглядность и/или вербальные опоры (ключевые слова, план, вопросы);</w:t>
      </w:r>
    </w:p>
    <w:p w:rsidR="00B50246" w:rsidRDefault="00B50246" w:rsidP="00B50246">
      <w:pPr>
        <w:pStyle w:val="a3"/>
        <w:shd w:val="clear" w:color="auto" w:fill="auto"/>
        <w:tabs>
          <w:tab w:val="left" w:pos="65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описывать события с опорой на зрительную наглядность и/или вербальные опоры (ключевые слова, план, вопросы);</w:t>
      </w:r>
    </w:p>
    <w:p w:rsidR="00B50246" w:rsidRDefault="00B50246" w:rsidP="00B50246">
      <w:pPr>
        <w:pStyle w:val="a3"/>
        <w:shd w:val="clear" w:color="auto" w:fill="auto"/>
        <w:tabs>
          <w:tab w:val="left" w:pos="65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давать краткую характеристику реальных людей и литературных персонажей;</w:t>
      </w:r>
    </w:p>
    <w:p w:rsidR="00B50246" w:rsidRDefault="00B50246" w:rsidP="00B50246">
      <w:pPr>
        <w:pStyle w:val="a3"/>
        <w:shd w:val="clear" w:color="auto" w:fill="auto"/>
        <w:tabs>
          <w:tab w:val="left" w:pos="65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передавать основное содержание прочитанного текста с опорой или без опоры на те</w:t>
      </w:r>
      <w:proofErr w:type="gramStart"/>
      <w:r>
        <w:rPr>
          <w:sz w:val="28"/>
          <w:szCs w:val="28"/>
        </w:rPr>
        <w:t>кст/кл</w:t>
      </w:r>
      <w:proofErr w:type="gramEnd"/>
      <w:r>
        <w:rPr>
          <w:sz w:val="28"/>
          <w:szCs w:val="28"/>
        </w:rPr>
        <w:t>ючевые слова/план/вопросы.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65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 xml:space="preserve">делать сообщение на заданную тему на основе </w:t>
      </w:r>
      <w:proofErr w:type="gramStart"/>
      <w:r>
        <w:rPr>
          <w:sz w:val="28"/>
          <w:szCs w:val="28"/>
        </w:rPr>
        <w:t>прочитанного</w:t>
      </w:r>
      <w:proofErr w:type="gramEnd"/>
      <w:r>
        <w:rPr>
          <w:sz w:val="28"/>
          <w:szCs w:val="28"/>
        </w:rPr>
        <w:t>;</w:t>
      </w:r>
    </w:p>
    <w:p w:rsidR="00B50246" w:rsidRDefault="00B50246" w:rsidP="00B50246">
      <w:pPr>
        <w:pStyle w:val="141"/>
        <w:shd w:val="clear" w:color="auto" w:fill="auto"/>
        <w:tabs>
          <w:tab w:val="left" w:pos="65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 xml:space="preserve">комментировать факты из прочитанного/прослушанного текста, аргументировать своё отношение к </w:t>
      </w:r>
      <w:proofErr w:type="gramStart"/>
      <w:r>
        <w:rPr>
          <w:sz w:val="28"/>
          <w:szCs w:val="28"/>
        </w:rPr>
        <w:t>прочитанному</w:t>
      </w:r>
      <w:proofErr w:type="gramEnd"/>
      <w:r>
        <w:rPr>
          <w:sz w:val="28"/>
          <w:szCs w:val="28"/>
        </w:rPr>
        <w:t>/прослушанному;</w:t>
      </w:r>
    </w:p>
    <w:p w:rsidR="00B50246" w:rsidRDefault="00B50246" w:rsidP="00B50246">
      <w:pPr>
        <w:pStyle w:val="141"/>
        <w:shd w:val="clear" w:color="auto" w:fill="auto"/>
        <w:tabs>
          <w:tab w:val="left" w:pos="65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lastRenderedPageBreak/>
        <w:t>• </w:t>
      </w:r>
      <w:r>
        <w:rPr>
          <w:sz w:val="28"/>
          <w:szCs w:val="28"/>
        </w:rPr>
        <w:t>кратко высказываться без предварительной подготовки на заданную тему в соответствии с предложенной ситуацией общения;</w:t>
      </w:r>
    </w:p>
    <w:p w:rsidR="00B50246" w:rsidRDefault="00B50246" w:rsidP="00B50246">
      <w:pPr>
        <w:pStyle w:val="141"/>
        <w:shd w:val="clear" w:color="auto" w:fill="auto"/>
        <w:tabs>
          <w:tab w:val="left" w:pos="683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кратко излагать результаты выполненной проектной</w:t>
      </w:r>
      <w:r>
        <w:rPr>
          <w:rStyle w:val="1456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работы.</w:t>
      </w:r>
    </w:p>
    <w:p w:rsidR="00B50246" w:rsidRDefault="00B50246" w:rsidP="00B50246">
      <w:pPr>
        <w:pStyle w:val="141"/>
        <w:shd w:val="clear" w:color="auto" w:fill="auto"/>
        <w:tabs>
          <w:tab w:val="left" w:pos="683"/>
        </w:tabs>
        <w:spacing w:line="360" w:lineRule="auto"/>
        <w:ind w:firstLine="45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Аудирование</w:t>
      </w:r>
      <w:proofErr w:type="spellEnd"/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65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B50246" w:rsidRDefault="00B50246" w:rsidP="00B50246">
      <w:pPr>
        <w:pStyle w:val="a3"/>
        <w:shd w:val="clear" w:color="auto" w:fill="auto"/>
        <w:tabs>
          <w:tab w:val="left" w:pos="65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воспринимать на слух и понимать значимую/нужную/запрашиваемую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65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выделять основную мысль в воспринимаемом на слух</w:t>
      </w:r>
      <w:r>
        <w:rPr>
          <w:rStyle w:val="1456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тексте;</w:t>
      </w:r>
    </w:p>
    <w:p w:rsidR="00B50246" w:rsidRDefault="00B50246" w:rsidP="00B50246">
      <w:pPr>
        <w:pStyle w:val="141"/>
        <w:shd w:val="clear" w:color="auto" w:fill="auto"/>
        <w:tabs>
          <w:tab w:val="left" w:pos="65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отделять в тексте, воспринимаемом на слух, главные</w:t>
      </w:r>
      <w:r>
        <w:rPr>
          <w:rStyle w:val="1456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факты от </w:t>
      </w:r>
      <w:proofErr w:type="gramStart"/>
      <w:r>
        <w:rPr>
          <w:sz w:val="28"/>
          <w:szCs w:val="28"/>
        </w:rPr>
        <w:t>второстепенных</w:t>
      </w:r>
      <w:proofErr w:type="gramEnd"/>
      <w:r>
        <w:rPr>
          <w:sz w:val="28"/>
          <w:szCs w:val="28"/>
        </w:rPr>
        <w:t>;</w:t>
      </w:r>
    </w:p>
    <w:p w:rsidR="00B50246" w:rsidRDefault="00B50246" w:rsidP="00B50246">
      <w:pPr>
        <w:pStyle w:val="141"/>
        <w:shd w:val="clear" w:color="auto" w:fill="auto"/>
        <w:tabs>
          <w:tab w:val="left" w:pos="65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использовать контекстуальную или языковую догадку</w:t>
      </w:r>
      <w:r>
        <w:rPr>
          <w:rStyle w:val="1456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при восприятии на слух текстов, содержащих незнакомые</w:t>
      </w:r>
      <w:r>
        <w:rPr>
          <w:rStyle w:val="1456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слова;</w:t>
      </w:r>
    </w:p>
    <w:p w:rsidR="00B50246" w:rsidRDefault="00B50246" w:rsidP="00B50246">
      <w:pPr>
        <w:pStyle w:val="141"/>
        <w:shd w:val="clear" w:color="auto" w:fill="auto"/>
        <w:tabs>
          <w:tab w:val="left" w:pos="65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игнорировать незнакомые языковые явления, несущественные для понимания основного содержания воспринимаемого на слух текста.</w:t>
      </w:r>
    </w:p>
    <w:p w:rsidR="00B50246" w:rsidRDefault="00B50246" w:rsidP="00B50246">
      <w:pPr>
        <w:pStyle w:val="141"/>
        <w:shd w:val="clear" w:color="auto" w:fill="auto"/>
        <w:tabs>
          <w:tab w:val="left" w:pos="659"/>
        </w:tabs>
        <w:spacing w:line="360" w:lineRule="auto"/>
        <w:ind w:firstLine="454"/>
        <w:rPr>
          <w:b/>
          <w:sz w:val="28"/>
          <w:szCs w:val="28"/>
        </w:rPr>
      </w:pPr>
      <w:r>
        <w:rPr>
          <w:b/>
          <w:sz w:val="28"/>
          <w:szCs w:val="28"/>
        </w:rPr>
        <w:t>Чтение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65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читать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B50246" w:rsidRDefault="00B50246" w:rsidP="00B50246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читать и выборочно понимать значимую/нужную/запрашиваемую информацию в несложных аутентичных текстах, содержащих некоторое количество неизученных языковых явлений.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читать и полностью понимать несложные аутентичные тексты, построенные в основном на изученном языковом материале;</w:t>
      </w:r>
    </w:p>
    <w:p w:rsidR="00B50246" w:rsidRDefault="00B50246" w:rsidP="00B50246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lastRenderedPageBreak/>
        <w:t>• </w:t>
      </w:r>
      <w:r>
        <w:rPr>
          <w:sz w:val="28"/>
          <w:szCs w:val="28"/>
        </w:rPr>
        <w:t xml:space="preserve">догадываться о значении незнакомых слов по сходству с </w:t>
      </w:r>
      <w:proofErr w:type="gramStart"/>
      <w:r>
        <w:rPr>
          <w:sz w:val="28"/>
          <w:szCs w:val="28"/>
        </w:rPr>
        <w:t>рус-</w:t>
      </w:r>
      <w:proofErr w:type="spellStart"/>
      <w:r>
        <w:rPr>
          <w:sz w:val="28"/>
          <w:szCs w:val="28"/>
        </w:rPr>
        <w:t>ским</w:t>
      </w:r>
      <w:proofErr w:type="spellEnd"/>
      <w:proofErr w:type="gramEnd"/>
      <w:r>
        <w:rPr>
          <w:sz w:val="28"/>
          <w:szCs w:val="28"/>
        </w:rPr>
        <w:t>/родным языком, по словообразовательным элементам, по контексту;</w:t>
      </w:r>
    </w:p>
    <w:p w:rsidR="00B50246" w:rsidRDefault="00B50246" w:rsidP="00B50246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игнорировать в процессе чтения незнакомые слова,</w:t>
      </w:r>
      <w:r>
        <w:rPr>
          <w:rStyle w:val="1454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не мешающие понимать основное содержание текста;</w:t>
      </w:r>
    </w:p>
    <w:p w:rsidR="00B50246" w:rsidRDefault="00B50246" w:rsidP="00B50246">
      <w:pPr>
        <w:pStyle w:val="141"/>
        <w:shd w:val="clear" w:color="auto" w:fill="auto"/>
        <w:tabs>
          <w:tab w:val="left" w:pos="107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пользоваться сносками и лингвострановедческим справочником.</w:t>
      </w:r>
    </w:p>
    <w:p w:rsidR="00B50246" w:rsidRDefault="00B50246" w:rsidP="00B50246">
      <w:pPr>
        <w:pStyle w:val="141"/>
        <w:shd w:val="clear" w:color="auto" w:fill="auto"/>
        <w:tabs>
          <w:tab w:val="left" w:pos="1074"/>
        </w:tabs>
        <w:spacing w:line="360" w:lineRule="auto"/>
        <w:ind w:firstLine="454"/>
        <w:rPr>
          <w:b/>
          <w:sz w:val="28"/>
          <w:szCs w:val="28"/>
        </w:rPr>
      </w:pPr>
    </w:p>
    <w:p w:rsidR="00B50246" w:rsidRDefault="00B50246" w:rsidP="00B50246">
      <w:pPr>
        <w:pStyle w:val="141"/>
        <w:shd w:val="clear" w:color="auto" w:fill="auto"/>
        <w:tabs>
          <w:tab w:val="left" w:pos="1074"/>
        </w:tabs>
        <w:spacing w:line="360" w:lineRule="auto"/>
        <w:ind w:firstLine="454"/>
        <w:rPr>
          <w:b/>
          <w:sz w:val="28"/>
          <w:szCs w:val="28"/>
        </w:rPr>
      </w:pPr>
      <w:r>
        <w:rPr>
          <w:b/>
          <w:sz w:val="28"/>
          <w:szCs w:val="28"/>
        </w:rPr>
        <w:t>Письменная речь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заполнять анкеты и формуляры в соответствии с нормами, принятыми в стране изучаемого языка;</w:t>
      </w:r>
    </w:p>
    <w:p w:rsidR="00B50246" w:rsidRDefault="00B50246" w:rsidP="00B50246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писать личное письмо в ответ на письмо-стимул с употреблением формул речевого этикета, принятых в стране изучаемого языка.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делать краткие выписки из текста с целью их использования в собственных устных высказываниях;</w:t>
      </w:r>
    </w:p>
    <w:p w:rsidR="00B50246" w:rsidRDefault="00B50246" w:rsidP="00B50246">
      <w:pPr>
        <w:pStyle w:val="141"/>
        <w:shd w:val="clear" w:color="auto" w:fill="auto"/>
        <w:tabs>
          <w:tab w:val="left" w:pos="107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составлять план/тезисы устного или письменного сообщения;</w:t>
      </w:r>
    </w:p>
    <w:p w:rsidR="00B50246" w:rsidRDefault="00B50246" w:rsidP="00B50246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кратко излагать в письменном виде результаты своей</w:t>
      </w:r>
      <w:r>
        <w:rPr>
          <w:rStyle w:val="1454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проектной деятельности;</w:t>
      </w:r>
    </w:p>
    <w:p w:rsidR="00B50246" w:rsidRDefault="00B50246" w:rsidP="00B50246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писать небольшие письменные высказывания с опорой</w:t>
      </w:r>
      <w:r>
        <w:rPr>
          <w:rStyle w:val="1454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на образец.</w:t>
      </w:r>
    </w:p>
    <w:p w:rsidR="00B50246" w:rsidRDefault="00B50246" w:rsidP="00B50246">
      <w:pPr>
        <w:pStyle w:val="141"/>
        <w:shd w:val="clear" w:color="auto" w:fill="auto"/>
        <w:tabs>
          <w:tab w:val="left" w:pos="1079"/>
        </w:tabs>
        <w:spacing w:line="360" w:lineRule="auto"/>
        <w:ind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Языковая компетентность</w:t>
      </w:r>
      <w:r>
        <w:rPr>
          <w:rStyle w:val="2"/>
          <w:i w:val="0"/>
          <w:sz w:val="28"/>
          <w:szCs w:val="28"/>
        </w:rPr>
        <w:t xml:space="preserve"> </w:t>
      </w:r>
      <w:r>
        <w:rPr>
          <w:b/>
          <w:i w:val="0"/>
          <w:sz w:val="28"/>
          <w:szCs w:val="28"/>
        </w:rPr>
        <w:t>(владение языковыми средствами)</w:t>
      </w:r>
    </w:p>
    <w:p w:rsidR="00B50246" w:rsidRDefault="00B50246" w:rsidP="00B50246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b/>
          <w:i w:val="0"/>
          <w:sz w:val="28"/>
          <w:szCs w:val="28"/>
        </w:rPr>
      </w:pPr>
      <w:r>
        <w:rPr>
          <w:b/>
          <w:sz w:val="28"/>
          <w:szCs w:val="28"/>
        </w:rPr>
        <w:t>Фонетическая сторона речи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на слух и адекватно, без фонематических ошибок, ведущих к сбою коммуникации, произносить все звуки английского языка;</w:t>
      </w:r>
    </w:p>
    <w:p w:rsidR="00B50246" w:rsidRDefault="00B50246" w:rsidP="00B50246">
      <w:pPr>
        <w:pStyle w:val="a3"/>
        <w:shd w:val="clear" w:color="auto" w:fill="auto"/>
        <w:tabs>
          <w:tab w:val="left" w:pos="107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соблюдать правильное ударение в изученных словах;</w:t>
      </w:r>
    </w:p>
    <w:p w:rsidR="00B50246" w:rsidRDefault="00B50246" w:rsidP="00B50246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коммуникативные типы предложения по интонации;</w:t>
      </w:r>
    </w:p>
    <w:p w:rsidR="00B50246" w:rsidRDefault="00B50246" w:rsidP="00B50246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выражать модальные значения, чувства и эмоции</w:t>
      </w:r>
      <w:r>
        <w:rPr>
          <w:rStyle w:val="1452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с помощью интонации;</w:t>
      </w:r>
    </w:p>
    <w:p w:rsidR="00B50246" w:rsidRDefault="00B50246" w:rsidP="00B50246">
      <w:pPr>
        <w:pStyle w:val="141"/>
        <w:shd w:val="clear" w:color="auto" w:fill="auto"/>
        <w:tabs>
          <w:tab w:val="left" w:pos="606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различать на слух британские и американские варианты английского языка.</w:t>
      </w:r>
    </w:p>
    <w:p w:rsidR="00B50246" w:rsidRDefault="00B50246" w:rsidP="00B50246">
      <w:pPr>
        <w:pStyle w:val="141"/>
        <w:shd w:val="clear" w:color="auto" w:fill="auto"/>
        <w:tabs>
          <w:tab w:val="left" w:pos="606"/>
        </w:tabs>
        <w:spacing w:line="360" w:lineRule="auto"/>
        <w:ind w:firstLine="454"/>
        <w:rPr>
          <w:b/>
          <w:sz w:val="28"/>
          <w:szCs w:val="28"/>
        </w:rPr>
      </w:pPr>
      <w:r>
        <w:rPr>
          <w:b/>
          <w:sz w:val="28"/>
          <w:szCs w:val="28"/>
        </w:rPr>
        <w:t>Орфография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 правильно писать изученные слова.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 сравнивать и анализировать буквосочетания английского языка и</w:t>
      </w:r>
      <w:r>
        <w:rPr>
          <w:rStyle w:val="1452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их транскрипцию.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b/>
          <w:sz w:val="28"/>
          <w:szCs w:val="28"/>
        </w:rPr>
      </w:pPr>
      <w:r>
        <w:rPr>
          <w:b/>
          <w:sz w:val="28"/>
          <w:szCs w:val="28"/>
        </w:rPr>
        <w:t>Лексическая сторона речи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</w:r>
    </w:p>
    <w:p w:rsidR="00B50246" w:rsidRDefault="00B50246" w:rsidP="00B50246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B50246" w:rsidRDefault="00B50246" w:rsidP="00B50246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соблюдать существующие в английском языке нормы лексической сочетаемости;</w:t>
      </w:r>
    </w:p>
    <w:p w:rsidR="00B50246" w:rsidRDefault="00B50246" w:rsidP="00B50246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625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lastRenderedPageBreak/>
        <w:t>• </w:t>
      </w:r>
      <w:r>
        <w:rPr>
          <w:sz w:val="28"/>
          <w:szCs w:val="28"/>
        </w:rPr>
        <w:t>употреблять в речи в нескольких значениях многозначные слова, изученные в пределах тематики основной</w:t>
      </w:r>
      <w:r>
        <w:rPr>
          <w:rStyle w:val="1452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:rsidR="00B50246" w:rsidRDefault="00B50246" w:rsidP="00B50246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находить различия между явлениями синонимии и антонимии;</w:t>
      </w:r>
    </w:p>
    <w:p w:rsidR="00B50246" w:rsidRDefault="00B50246" w:rsidP="00B50246">
      <w:pPr>
        <w:pStyle w:val="141"/>
        <w:shd w:val="clear" w:color="auto" w:fill="auto"/>
        <w:tabs>
          <w:tab w:val="left" w:pos="606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распознавать принадлежность слов к частям речи</w:t>
      </w:r>
      <w:r>
        <w:rPr>
          <w:rStyle w:val="1452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по определённым признакам (артиклям, аффиксам и др.);</w:t>
      </w:r>
    </w:p>
    <w:p w:rsidR="00B50246" w:rsidRDefault="00B50246" w:rsidP="00B50246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использовать языковую догадку в процессе чтения</w:t>
      </w:r>
      <w:r>
        <w:rPr>
          <w:rStyle w:val="1452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аудирования</w:t>
      </w:r>
      <w:proofErr w:type="spellEnd"/>
      <w:r>
        <w:rPr>
          <w:sz w:val="28"/>
          <w:szCs w:val="28"/>
        </w:rPr>
        <w:t xml:space="preserve"> (догадываться о значении незнакомых слов</w:t>
      </w:r>
      <w:r>
        <w:rPr>
          <w:rStyle w:val="1452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по контексту и по словообразовательным элементам).</w:t>
      </w:r>
    </w:p>
    <w:p w:rsidR="00B50246" w:rsidRDefault="00B50246" w:rsidP="00B50246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b/>
          <w:sz w:val="28"/>
          <w:szCs w:val="28"/>
        </w:rPr>
      </w:pPr>
      <w:r>
        <w:rPr>
          <w:b/>
          <w:sz w:val="28"/>
          <w:szCs w:val="28"/>
        </w:rPr>
        <w:t>Грамматическая сторона речи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B50246" w:rsidRDefault="00B50246" w:rsidP="00B50246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коммуникативно-значимом контексте;</w:t>
      </w:r>
    </w:p>
    <w:p w:rsidR="00B50246" w:rsidRDefault="00B50246" w:rsidP="00B50246">
      <w:pPr>
        <w:pStyle w:val="a3"/>
        <w:shd w:val="clear" w:color="auto" w:fill="auto"/>
        <w:tabs>
          <w:tab w:val="left" w:pos="62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распознавать и употреблять в речи:</w:t>
      </w:r>
    </w:p>
    <w:p w:rsidR="00B50246" w:rsidRDefault="00B50246" w:rsidP="00B50246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 побудительные (в утвердительной и отрицатель-ной форме);</w:t>
      </w:r>
      <w:proofErr w:type="gramEnd"/>
    </w:p>
    <w:p w:rsidR="00B50246" w:rsidRDefault="00B50246" w:rsidP="00B50246">
      <w:pPr>
        <w:pStyle w:val="a3"/>
        <w:shd w:val="clear" w:color="auto" w:fill="auto"/>
        <w:tabs>
          <w:tab w:val="left" w:pos="118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распространённые простые предложения, в том числе с несколькими обстоятельствами, следующими в определённом порядке </w:t>
      </w:r>
      <w:r>
        <w:rPr>
          <w:sz w:val="28"/>
          <w:szCs w:val="28"/>
          <w:lang w:eastAsia="en-US"/>
        </w:rPr>
        <w:t>(</w:t>
      </w:r>
      <w:r>
        <w:rPr>
          <w:sz w:val="28"/>
          <w:szCs w:val="28"/>
          <w:lang w:val="en-US" w:eastAsia="en-US"/>
        </w:rPr>
        <w:t>We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moved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to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a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new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house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last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year</w:t>
      </w:r>
      <w:r>
        <w:rPr>
          <w:sz w:val="28"/>
          <w:szCs w:val="28"/>
          <w:lang w:eastAsia="en-US"/>
        </w:rPr>
        <w:t>);</w:t>
      </w:r>
    </w:p>
    <w:p w:rsidR="00B50246" w:rsidRPr="0032377B" w:rsidRDefault="00B50246" w:rsidP="00B50246">
      <w:pPr>
        <w:pStyle w:val="a3"/>
        <w:shd w:val="clear" w:color="auto" w:fill="auto"/>
        <w:tabs>
          <w:tab w:val="left" w:pos="1181"/>
        </w:tabs>
        <w:spacing w:after="0" w:line="360" w:lineRule="auto"/>
        <w:ind w:firstLine="454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предложения с начальным </w:t>
      </w:r>
      <w:r>
        <w:rPr>
          <w:sz w:val="28"/>
          <w:szCs w:val="28"/>
          <w:lang w:val="en-US" w:eastAsia="en-US"/>
        </w:rPr>
        <w:t>It</w:t>
      </w:r>
      <w:r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val="en-US" w:eastAsia="en-US"/>
        </w:rPr>
        <w:t>It</w:t>
      </w:r>
      <w:r>
        <w:rPr>
          <w:sz w:val="28"/>
          <w:szCs w:val="28"/>
          <w:lang w:eastAsia="en-US"/>
        </w:rPr>
        <w:t>'</w:t>
      </w:r>
      <w:r>
        <w:rPr>
          <w:sz w:val="28"/>
          <w:szCs w:val="28"/>
          <w:lang w:val="en-US" w:eastAsia="en-US"/>
        </w:rPr>
        <w:t>s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cold</w:t>
      </w:r>
      <w:r>
        <w:rPr>
          <w:sz w:val="28"/>
          <w:szCs w:val="28"/>
          <w:lang w:eastAsia="en-US"/>
        </w:rPr>
        <w:t>.</w:t>
      </w:r>
      <w:proofErr w:type="gramEnd"/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 xml:space="preserve">It's five o'clock. It's interesting. </w:t>
      </w:r>
      <w:proofErr w:type="gramStart"/>
      <w:r>
        <w:rPr>
          <w:sz w:val="28"/>
          <w:szCs w:val="28"/>
          <w:lang w:val="en-US" w:eastAsia="en-US"/>
        </w:rPr>
        <w:t>It's</w:t>
      </w:r>
      <w:proofErr w:type="gramEnd"/>
      <w:r>
        <w:rPr>
          <w:sz w:val="28"/>
          <w:szCs w:val="28"/>
          <w:lang w:val="en-US" w:eastAsia="en-US"/>
        </w:rPr>
        <w:t xml:space="preserve"> winter);</w:t>
      </w:r>
    </w:p>
    <w:p w:rsidR="00B50246" w:rsidRDefault="00B50246" w:rsidP="00B50246">
      <w:pPr>
        <w:pStyle w:val="a3"/>
        <w:shd w:val="clear" w:color="auto" w:fill="auto"/>
        <w:tabs>
          <w:tab w:val="left" w:pos="1186"/>
        </w:tabs>
        <w:spacing w:after="0" w:line="360" w:lineRule="auto"/>
        <w:ind w:firstLine="45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— </w:t>
      </w:r>
      <w:proofErr w:type="gramStart"/>
      <w:r>
        <w:rPr>
          <w:sz w:val="28"/>
          <w:szCs w:val="28"/>
        </w:rPr>
        <w:t>предложения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начальным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en-US"/>
        </w:rPr>
        <w:t xml:space="preserve">There </w:t>
      </w:r>
      <w:r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 w:eastAsia="en-US"/>
        </w:rPr>
        <w:t>to be (There are a lot of trees in the park);</w:t>
      </w:r>
    </w:p>
    <w:p w:rsidR="00B50246" w:rsidRDefault="00B50246" w:rsidP="00B50246">
      <w:pPr>
        <w:pStyle w:val="a3"/>
        <w:shd w:val="clear" w:color="auto" w:fill="auto"/>
        <w:tabs>
          <w:tab w:val="left" w:pos="118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сложносочинённые п</w:t>
      </w:r>
      <w:r w:rsidR="00484D47">
        <w:rPr>
          <w:sz w:val="28"/>
          <w:szCs w:val="28"/>
        </w:rPr>
        <w:t>редложения с сочинительными сою</w:t>
      </w:r>
      <w:r>
        <w:rPr>
          <w:sz w:val="28"/>
          <w:szCs w:val="28"/>
        </w:rPr>
        <w:t xml:space="preserve">зами </w:t>
      </w:r>
      <w:r>
        <w:rPr>
          <w:sz w:val="28"/>
          <w:szCs w:val="28"/>
          <w:lang w:val="en-US" w:eastAsia="en-US"/>
        </w:rPr>
        <w:t>and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but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or</w:t>
      </w:r>
      <w:r>
        <w:rPr>
          <w:sz w:val="28"/>
          <w:szCs w:val="28"/>
          <w:lang w:eastAsia="en-US"/>
        </w:rPr>
        <w:t>;</w:t>
      </w:r>
    </w:p>
    <w:p w:rsidR="00B50246" w:rsidRDefault="00B50246" w:rsidP="00B50246">
      <w:pPr>
        <w:pStyle w:val="a3"/>
        <w:shd w:val="clear" w:color="auto" w:fill="auto"/>
        <w:tabs>
          <w:tab w:val="left" w:pos="119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косвенную речь в утвердительных и вопросительных предложениях в настоящем и прошедшем времени;</w:t>
      </w:r>
    </w:p>
    <w:p w:rsidR="00B50246" w:rsidRDefault="00B50246" w:rsidP="00B50246">
      <w:pPr>
        <w:pStyle w:val="a3"/>
        <w:shd w:val="clear" w:color="auto" w:fill="auto"/>
        <w:tabs>
          <w:tab w:val="left" w:pos="118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имена существительные в единственном и множественном числе, образованные по правилу и исключения;</w:t>
      </w:r>
    </w:p>
    <w:p w:rsidR="00B50246" w:rsidRDefault="00B50246" w:rsidP="00B50246">
      <w:pPr>
        <w:pStyle w:val="a3"/>
        <w:shd w:val="clear" w:color="auto" w:fill="auto"/>
        <w:tabs>
          <w:tab w:val="left" w:pos="118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имена существительные </w:t>
      </w:r>
      <w:r>
        <w:rPr>
          <w:sz w:val="28"/>
          <w:szCs w:val="28"/>
          <w:lang w:val="en-US" w:eastAsia="en-US"/>
        </w:rPr>
        <w:t>c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определённым/неопределённым / нулевым артиклем;</w:t>
      </w:r>
    </w:p>
    <w:p w:rsidR="00B50246" w:rsidRDefault="00B50246" w:rsidP="00B50246">
      <w:pPr>
        <w:pStyle w:val="a3"/>
        <w:shd w:val="clear" w:color="auto" w:fill="auto"/>
        <w:tabs>
          <w:tab w:val="left" w:pos="117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личные, притяжательные, указатель</w:t>
      </w:r>
      <w:r w:rsidR="00484D47">
        <w:rPr>
          <w:sz w:val="28"/>
          <w:szCs w:val="28"/>
        </w:rPr>
        <w:t>ные, неопределённые, относитель</w:t>
      </w:r>
      <w:bookmarkStart w:id="0" w:name="_GoBack"/>
      <w:bookmarkEnd w:id="0"/>
      <w:r>
        <w:rPr>
          <w:sz w:val="28"/>
          <w:szCs w:val="28"/>
        </w:rPr>
        <w:t>ные, вопросительные местоимения;</w:t>
      </w:r>
    </w:p>
    <w:p w:rsidR="00B50246" w:rsidRDefault="00B50246" w:rsidP="00B50246">
      <w:pPr>
        <w:pStyle w:val="a3"/>
        <w:shd w:val="clear" w:color="auto" w:fill="auto"/>
        <w:tabs>
          <w:tab w:val="left" w:pos="119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имена прилагательные в положительной, сравнительной и превосходной степени, образованные по правилу и исключения; а также наречия, выражающие количество </w:t>
      </w:r>
      <w:r>
        <w:rPr>
          <w:sz w:val="28"/>
          <w:szCs w:val="28"/>
          <w:lang w:eastAsia="en-US"/>
        </w:rPr>
        <w:t>(</w:t>
      </w:r>
      <w:r>
        <w:rPr>
          <w:sz w:val="28"/>
          <w:szCs w:val="28"/>
          <w:lang w:val="en-US" w:eastAsia="en-US"/>
        </w:rPr>
        <w:t>many</w:t>
      </w:r>
      <w:r>
        <w:rPr>
          <w:sz w:val="28"/>
          <w:szCs w:val="28"/>
          <w:lang w:eastAsia="en-US"/>
        </w:rPr>
        <w:t>/</w:t>
      </w:r>
      <w:r>
        <w:rPr>
          <w:sz w:val="28"/>
          <w:szCs w:val="28"/>
          <w:lang w:val="en-US" w:eastAsia="en-US"/>
        </w:rPr>
        <w:t>much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few</w:t>
      </w:r>
      <w:r>
        <w:rPr>
          <w:sz w:val="28"/>
          <w:szCs w:val="28"/>
        </w:rPr>
        <w:t>/</w:t>
      </w:r>
      <w:r>
        <w:rPr>
          <w:sz w:val="28"/>
          <w:szCs w:val="28"/>
          <w:lang w:val="en-US" w:eastAsia="en-US"/>
        </w:rPr>
        <w:t>a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few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little</w:t>
      </w:r>
      <w:r>
        <w:rPr>
          <w:sz w:val="28"/>
          <w:szCs w:val="28"/>
        </w:rPr>
        <w:t>/</w:t>
      </w:r>
      <w:r>
        <w:rPr>
          <w:sz w:val="28"/>
          <w:szCs w:val="28"/>
          <w:lang w:val="en-US" w:eastAsia="en-US"/>
        </w:rPr>
        <w:t>a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little</w:t>
      </w:r>
      <w:r>
        <w:rPr>
          <w:sz w:val="28"/>
          <w:szCs w:val="28"/>
          <w:lang w:eastAsia="en-US"/>
        </w:rPr>
        <w:t>);</w:t>
      </w:r>
    </w:p>
    <w:p w:rsidR="00B50246" w:rsidRDefault="00B50246" w:rsidP="00B50246">
      <w:pPr>
        <w:pStyle w:val="a3"/>
        <w:shd w:val="clear" w:color="auto" w:fill="auto"/>
        <w:tabs>
          <w:tab w:val="left" w:pos="1182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количественные и порядковые числительные;</w:t>
      </w:r>
    </w:p>
    <w:p w:rsidR="00B50246" w:rsidRDefault="00B50246" w:rsidP="00B50246">
      <w:pPr>
        <w:pStyle w:val="a3"/>
        <w:shd w:val="clear" w:color="auto" w:fill="auto"/>
        <w:tabs>
          <w:tab w:val="left" w:pos="119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глаголы в наиболее употребительных временны</w:t>
      </w:r>
      <w:r>
        <w:rPr>
          <w:rFonts w:ascii="PhoneticNewton" w:hAnsi="PhoneticNewton"/>
          <w:sz w:val="28"/>
          <w:szCs w:val="28"/>
        </w:rPr>
        <w:t>2</w:t>
      </w:r>
      <w:r>
        <w:rPr>
          <w:sz w:val="28"/>
          <w:szCs w:val="28"/>
        </w:rPr>
        <w:t xml:space="preserve">х формах </w:t>
      </w:r>
      <w:proofErr w:type="spellStart"/>
      <w:proofErr w:type="gramStart"/>
      <w:r>
        <w:rPr>
          <w:sz w:val="28"/>
          <w:szCs w:val="28"/>
        </w:rPr>
        <w:t>действи</w:t>
      </w:r>
      <w:proofErr w:type="spellEnd"/>
      <w:r>
        <w:rPr>
          <w:sz w:val="28"/>
          <w:szCs w:val="28"/>
        </w:rPr>
        <w:t>-тельного</w:t>
      </w:r>
      <w:proofErr w:type="gramEnd"/>
      <w:r>
        <w:rPr>
          <w:sz w:val="28"/>
          <w:szCs w:val="28"/>
        </w:rPr>
        <w:t xml:space="preserve"> залога: </w:t>
      </w:r>
      <w:r>
        <w:rPr>
          <w:sz w:val="28"/>
          <w:szCs w:val="28"/>
          <w:lang w:val="en-US" w:eastAsia="en-US"/>
        </w:rPr>
        <w:t>Present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Simple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Future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Simple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 w:eastAsia="en-US"/>
        </w:rPr>
        <w:t>Past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Simple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Present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 w:eastAsia="en-US"/>
        </w:rPr>
        <w:t>Past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Continuous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Present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Perfect</w:t>
      </w:r>
      <w:r>
        <w:rPr>
          <w:sz w:val="28"/>
          <w:szCs w:val="28"/>
          <w:lang w:eastAsia="en-US"/>
        </w:rPr>
        <w:t>;</w:t>
      </w:r>
    </w:p>
    <w:p w:rsidR="00B50246" w:rsidRDefault="00B50246" w:rsidP="00B50246">
      <w:pPr>
        <w:pStyle w:val="a3"/>
        <w:shd w:val="clear" w:color="auto" w:fill="auto"/>
        <w:tabs>
          <w:tab w:val="left" w:pos="118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глаголы в следующих формах страдательного залога: </w:t>
      </w:r>
      <w:r>
        <w:rPr>
          <w:sz w:val="28"/>
          <w:szCs w:val="28"/>
          <w:lang w:val="en-US" w:eastAsia="en-US"/>
        </w:rPr>
        <w:t>Present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Simple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Passive</w:t>
      </w:r>
      <w:r w:rsidRPr="0032377B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Past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Simple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Passive</w:t>
      </w:r>
      <w:r w:rsidRPr="0032377B">
        <w:rPr>
          <w:sz w:val="28"/>
          <w:szCs w:val="28"/>
          <w:lang w:eastAsia="en-US"/>
        </w:rPr>
        <w:t>;</w:t>
      </w:r>
    </w:p>
    <w:p w:rsidR="00B50246" w:rsidRDefault="00B50246" w:rsidP="00B50246">
      <w:pPr>
        <w:pStyle w:val="a3"/>
        <w:shd w:val="clear" w:color="auto" w:fill="auto"/>
        <w:tabs>
          <w:tab w:val="left" w:pos="119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различные грамматические средства для выражения будущего времени: </w:t>
      </w:r>
      <w:r>
        <w:rPr>
          <w:sz w:val="28"/>
          <w:szCs w:val="28"/>
          <w:lang w:val="en-US" w:eastAsia="en-US"/>
        </w:rPr>
        <w:t>Simple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Future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to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be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going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to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Present</w:t>
      </w:r>
      <w:r w:rsidRPr="0032377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Continuous</w:t>
      </w:r>
      <w:r>
        <w:rPr>
          <w:sz w:val="28"/>
          <w:szCs w:val="28"/>
          <w:lang w:eastAsia="en-US"/>
        </w:rPr>
        <w:t>;</w:t>
      </w:r>
    </w:p>
    <w:p w:rsidR="00B50246" w:rsidRDefault="00B50246" w:rsidP="00B50246">
      <w:pPr>
        <w:pStyle w:val="a3"/>
        <w:shd w:val="clear" w:color="auto" w:fill="auto"/>
        <w:tabs>
          <w:tab w:val="left" w:pos="1181"/>
        </w:tabs>
        <w:spacing w:after="0" w:line="360" w:lineRule="auto"/>
        <w:ind w:firstLine="45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— </w:t>
      </w:r>
      <w:proofErr w:type="gramStart"/>
      <w:r>
        <w:rPr>
          <w:sz w:val="28"/>
          <w:szCs w:val="28"/>
        </w:rPr>
        <w:t>условные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предложения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реального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характера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en-US"/>
        </w:rPr>
        <w:t xml:space="preserve">(Conditional I </w:t>
      </w:r>
      <w:r>
        <w:rPr>
          <w:sz w:val="28"/>
          <w:szCs w:val="28"/>
          <w:lang w:val="en-US"/>
        </w:rPr>
        <w:t xml:space="preserve">— </w:t>
      </w:r>
      <w:r>
        <w:rPr>
          <w:sz w:val="28"/>
          <w:szCs w:val="28"/>
          <w:lang w:val="en-US" w:eastAsia="en-US"/>
        </w:rPr>
        <w:t>If I see Jim, I'll invite him to our school party);</w:t>
      </w:r>
    </w:p>
    <w:p w:rsidR="00B50246" w:rsidRDefault="00B50246" w:rsidP="00B50246">
      <w:pPr>
        <w:pStyle w:val="a3"/>
        <w:shd w:val="clear" w:color="auto" w:fill="auto"/>
        <w:tabs>
          <w:tab w:val="left" w:pos="1181"/>
        </w:tabs>
        <w:spacing w:after="0" w:line="360" w:lineRule="auto"/>
        <w:ind w:firstLine="45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— </w:t>
      </w:r>
      <w:proofErr w:type="gramStart"/>
      <w:r>
        <w:rPr>
          <w:sz w:val="28"/>
          <w:szCs w:val="28"/>
        </w:rPr>
        <w:t>модальные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глаголы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эквиваленты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en-US"/>
        </w:rPr>
        <w:t>(may, can, be able to, must, have to, should, could).</w:t>
      </w:r>
    </w:p>
    <w:p w:rsidR="00B50246" w:rsidRDefault="00B50246" w:rsidP="00B50246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B50246" w:rsidRDefault="00B50246" w:rsidP="00B50246">
      <w:pPr>
        <w:pStyle w:val="141"/>
        <w:shd w:val="clear" w:color="auto" w:fill="auto"/>
        <w:tabs>
          <w:tab w:val="left" w:pos="1075"/>
        </w:tabs>
        <w:spacing w:line="360" w:lineRule="auto"/>
        <w:ind w:firstLine="454"/>
        <w:rPr>
          <w:sz w:val="28"/>
          <w:szCs w:val="28"/>
        </w:rPr>
      </w:pPr>
      <w:proofErr w:type="gramStart"/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 xml:space="preserve">распознавать сложноподчинённые предложения с придаточными: времени с союзами </w:t>
      </w:r>
      <w:r>
        <w:rPr>
          <w:sz w:val="28"/>
          <w:szCs w:val="28"/>
          <w:lang w:val="en-US"/>
        </w:rPr>
        <w:t>for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since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during</w:t>
      </w:r>
      <w:r>
        <w:rPr>
          <w:sz w:val="28"/>
          <w:szCs w:val="28"/>
        </w:rPr>
        <w:t xml:space="preserve">; цели с союзом </w:t>
      </w:r>
      <w:r>
        <w:rPr>
          <w:sz w:val="28"/>
          <w:szCs w:val="28"/>
          <w:lang w:val="en-US"/>
        </w:rPr>
        <w:t>so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that</w:t>
      </w:r>
      <w:r>
        <w:rPr>
          <w:sz w:val="28"/>
          <w:szCs w:val="28"/>
        </w:rPr>
        <w:t xml:space="preserve">; условия с союзом </w:t>
      </w:r>
      <w:r>
        <w:rPr>
          <w:sz w:val="28"/>
          <w:szCs w:val="28"/>
          <w:lang w:val="en-US"/>
        </w:rPr>
        <w:t>unless</w:t>
      </w:r>
      <w:r>
        <w:rPr>
          <w:sz w:val="28"/>
          <w:szCs w:val="28"/>
        </w:rPr>
        <w:t xml:space="preserve">; определительными с союзами </w:t>
      </w:r>
      <w:r>
        <w:rPr>
          <w:sz w:val="28"/>
          <w:szCs w:val="28"/>
          <w:lang w:val="en-US"/>
        </w:rPr>
        <w:t>who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which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that</w:t>
      </w:r>
      <w:r>
        <w:rPr>
          <w:sz w:val="28"/>
          <w:szCs w:val="28"/>
        </w:rPr>
        <w:t>;</w:t>
      </w:r>
      <w:proofErr w:type="gramEnd"/>
    </w:p>
    <w:p w:rsidR="00B50246" w:rsidRDefault="00B50246" w:rsidP="00B50246">
      <w:pPr>
        <w:pStyle w:val="141"/>
        <w:shd w:val="clear" w:color="auto" w:fill="auto"/>
        <w:tabs>
          <w:tab w:val="left" w:pos="1070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распознавать в речи предложения с конструкциями</w:t>
      </w:r>
      <w:r>
        <w:rPr>
          <w:rStyle w:val="1450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as</w:t>
      </w:r>
      <w:r w:rsidRPr="000A7CF4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>
        <w:rPr>
          <w:rStyle w:val="1449"/>
          <w:i w:val="0"/>
          <w:iCs w:val="0"/>
          <w:sz w:val="28"/>
          <w:szCs w:val="28"/>
        </w:rPr>
        <w:t xml:space="preserve">.. </w:t>
      </w:r>
      <w:r>
        <w:rPr>
          <w:sz w:val="28"/>
          <w:szCs w:val="28"/>
          <w:lang w:val="en-US"/>
        </w:rPr>
        <w:t>as</w:t>
      </w:r>
      <w:r w:rsidRPr="000A7CF4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not</w:t>
      </w:r>
      <w:r w:rsidRPr="000A7CF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</w:t>
      </w:r>
      <w:r w:rsidRPr="000A7CF4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>
        <w:rPr>
          <w:rStyle w:val="1449"/>
          <w:i w:val="0"/>
          <w:iCs w:val="0"/>
          <w:sz w:val="28"/>
          <w:szCs w:val="28"/>
        </w:rPr>
        <w:t xml:space="preserve">.. </w:t>
      </w:r>
      <w:r>
        <w:rPr>
          <w:sz w:val="28"/>
          <w:szCs w:val="28"/>
          <w:lang w:val="en-US"/>
        </w:rPr>
        <w:t>as</w:t>
      </w:r>
      <w:r w:rsidRPr="000A7CF4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either</w:t>
      </w:r>
      <w:r w:rsidRPr="000A7CF4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>
        <w:rPr>
          <w:rStyle w:val="1449"/>
          <w:i w:val="0"/>
          <w:iCs w:val="0"/>
          <w:sz w:val="28"/>
          <w:szCs w:val="28"/>
        </w:rPr>
        <w:t xml:space="preserve">.. </w:t>
      </w:r>
      <w:r>
        <w:rPr>
          <w:sz w:val="28"/>
          <w:szCs w:val="28"/>
          <w:lang w:val="en-US"/>
        </w:rPr>
        <w:t>or</w:t>
      </w:r>
      <w:r w:rsidRPr="000A7CF4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neither</w:t>
      </w:r>
      <w:r w:rsidRPr="000A7CF4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>
        <w:rPr>
          <w:rStyle w:val="1449"/>
          <w:i w:val="0"/>
          <w:iCs w:val="0"/>
          <w:sz w:val="28"/>
          <w:szCs w:val="28"/>
        </w:rPr>
        <w:t xml:space="preserve">.. </w:t>
      </w:r>
      <w:r>
        <w:rPr>
          <w:sz w:val="28"/>
          <w:szCs w:val="28"/>
          <w:lang w:val="en-US"/>
        </w:rPr>
        <w:t>nor</w:t>
      </w:r>
      <w:r w:rsidRPr="000A7CF4">
        <w:rPr>
          <w:sz w:val="28"/>
          <w:szCs w:val="28"/>
        </w:rPr>
        <w:t>;</w:t>
      </w:r>
    </w:p>
    <w:p w:rsidR="00B50246" w:rsidRDefault="00B50246" w:rsidP="00B50246">
      <w:pPr>
        <w:pStyle w:val="141"/>
        <w:shd w:val="clear" w:color="auto" w:fill="auto"/>
        <w:tabs>
          <w:tab w:val="left" w:pos="1070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lastRenderedPageBreak/>
        <w:t>• </w:t>
      </w:r>
      <w:r>
        <w:rPr>
          <w:sz w:val="28"/>
          <w:szCs w:val="28"/>
        </w:rPr>
        <w:t xml:space="preserve">распознавать в речи условные предложения нереального характера </w:t>
      </w:r>
      <w:r w:rsidRPr="0032377B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Conditional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</w:rPr>
        <w:t>II</w:t>
      </w:r>
      <w:r>
        <w:rPr>
          <w:rStyle w:val="1449"/>
          <w:i w:val="0"/>
          <w:iCs w:val="0"/>
          <w:sz w:val="28"/>
          <w:szCs w:val="28"/>
        </w:rPr>
        <w:t xml:space="preserve">— </w:t>
      </w:r>
      <w:r>
        <w:rPr>
          <w:sz w:val="28"/>
          <w:szCs w:val="28"/>
          <w:lang w:val="en-US"/>
        </w:rPr>
        <w:t>If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were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you</w:t>
      </w:r>
      <w:r w:rsidRPr="0032377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would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start</w:t>
      </w:r>
      <w:r w:rsidRPr="0032377B">
        <w:rPr>
          <w:rStyle w:val="1450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learning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French</w:t>
      </w:r>
      <w:r w:rsidRPr="0032377B">
        <w:rPr>
          <w:sz w:val="28"/>
          <w:szCs w:val="28"/>
        </w:rPr>
        <w:t>);</w:t>
      </w:r>
    </w:p>
    <w:p w:rsidR="00B50246" w:rsidRDefault="00B50246" w:rsidP="00B50246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 xml:space="preserve">использовать в речи глаголы во </w:t>
      </w:r>
      <w:proofErr w:type="gramStart"/>
      <w:r>
        <w:rPr>
          <w:sz w:val="28"/>
          <w:szCs w:val="28"/>
        </w:rPr>
        <w:t>временным</w:t>
      </w:r>
      <w:proofErr w:type="gramEnd"/>
      <w:r>
        <w:rPr>
          <w:sz w:val="28"/>
          <w:szCs w:val="28"/>
        </w:rPr>
        <w:t xml:space="preserve"> формах действительного залога: </w:t>
      </w:r>
      <w:r>
        <w:rPr>
          <w:sz w:val="28"/>
          <w:szCs w:val="28"/>
          <w:lang w:val="en-US"/>
        </w:rPr>
        <w:t>Past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Perfect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Present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Perfect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Continuous</w:t>
      </w:r>
      <w:r>
        <w:rPr>
          <w:sz w:val="28"/>
          <w:szCs w:val="28"/>
        </w:rPr>
        <w:t>,</w:t>
      </w:r>
      <w:r>
        <w:rPr>
          <w:rStyle w:val="1450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Future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in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the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Past</w:t>
      </w:r>
      <w:r>
        <w:rPr>
          <w:sz w:val="28"/>
          <w:szCs w:val="28"/>
        </w:rPr>
        <w:t>;</w:t>
      </w:r>
    </w:p>
    <w:p w:rsidR="00B50246" w:rsidRDefault="00B50246" w:rsidP="00B50246">
      <w:pPr>
        <w:pStyle w:val="141"/>
        <w:shd w:val="clear" w:color="auto" w:fill="auto"/>
        <w:tabs>
          <w:tab w:val="left" w:pos="600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употреблять в речи глаголы в формах страдательного</w:t>
      </w:r>
      <w:r>
        <w:rPr>
          <w:rStyle w:val="144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залога: </w:t>
      </w:r>
      <w:r>
        <w:rPr>
          <w:sz w:val="28"/>
          <w:szCs w:val="28"/>
          <w:lang w:val="en-US"/>
        </w:rPr>
        <w:t>Future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Simple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Passive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Present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Perfect</w:t>
      </w:r>
      <w:r w:rsidRPr="003237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Passive</w:t>
      </w:r>
      <w:r>
        <w:rPr>
          <w:sz w:val="28"/>
          <w:szCs w:val="28"/>
        </w:rPr>
        <w:t>;</w:t>
      </w:r>
    </w:p>
    <w:p w:rsidR="00B50246" w:rsidRDefault="00B50246" w:rsidP="00B50246">
      <w:pPr>
        <w:pStyle w:val="141"/>
        <w:shd w:val="clear" w:color="auto" w:fill="auto"/>
        <w:tabs>
          <w:tab w:val="left" w:pos="586"/>
        </w:tabs>
        <w:spacing w:line="360" w:lineRule="auto"/>
        <w:ind w:firstLine="454"/>
        <w:rPr>
          <w:sz w:val="28"/>
          <w:szCs w:val="28"/>
        </w:rPr>
      </w:pPr>
      <w:r>
        <w:rPr>
          <w:i w:val="0"/>
          <w:sz w:val="28"/>
          <w:szCs w:val="28"/>
        </w:rPr>
        <w:t>• </w:t>
      </w:r>
      <w:r>
        <w:rPr>
          <w:sz w:val="28"/>
          <w:szCs w:val="28"/>
        </w:rPr>
        <w:t>распознавать и употреблять в речи модальные глаголы</w:t>
      </w:r>
      <w:r>
        <w:rPr>
          <w:rStyle w:val="144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need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shall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might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would</w:t>
      </w:r>
      <w:r>
        <w:rPr>
          <w:sz w:val="28"/>
          <w:szCs w:val="28"/>
        </w:rPr>
        <w:t>.</w:t>
      </w:r>
    </w:p>
    <w:p w:rsidR="00B50246" w:rsidRDefault="00B50246" w:rsidP="00B50246">
      <w:pPr>
        <w:pStyle w:val="141"/>
        <w:shd w:val="clear" w:color="auto" w:fill="auto"/>
        <w:tabs>
          <w:tab w:val="left" w:pos="586"/>
        </w:tabs>
        <w:spacing w:line="360" w:lineRule="auto"/>
        <w:ind w:firstLine="454"/>
        <w:rPr>
          <w:sz w:val="28"/>
          <w:szCs w:val="28"/>
        </w:rPr>
      </w:pPr>
    </w:p>
    <w:p w:rsidR="00B50246" w:rsidRDefault="00B50246" w:rsidP="00B50246"/>
    <w:p w:rsidR="00010F09" w:rsidRDefault="00010F09"/>
    <w:sectPr w:rsidR="00010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honeticNewton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A0"/>
    <w:rsid w:val="00010F09"/>
    <w:rsid w:val="00484D47"/>
    <w:rsid w:val="00B50246"/>
    <w:rsid w:val="00C6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50246"/>
    <w:pPr>
      <w:shd w:val="clear" w:color="auto" w:fill="FFFFFF"/>
      <w:spacing w:after="120" w:line="211" w:lineRule="exact"/>
      <w:jc w:val="righ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semiHidden/>
    <w:rsid w:val="00B50246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14">
    <w:name w:val="Основной текст (14)_"/>
    <w:link w:val="141"/>
    <w:locked/>
    <w:rsid w:val="00B50246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B50246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47">
    <w:name w:val="Основной текст (14)47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8">
    <w:name w:val="Основной текст (14)58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6">
    <w:name w:val="Основной текст (14)56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4">
    <w:name w:val="Основной текст (14)54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2">
    <w:name w:val="Заголовок №2"/>
    <w:rsid w:val="00B50246"/>
    <w:rPr>
      <w:rFonts w:ascii="Times New Roman" w:hAnsi="Times New Roman" w:cs="Times New Roman" w:hint="default"/>
      <w:b/>
      <w:bCs/>
      <w:noProof/>
      <w:spacing w:val="0"/>
      <w:sz w:val="22"/>
      <w:szCs w:val="22"/>
      <w:lang w:bidi="ar-SA"/>
    </w:rPr>
  </w:style>
  <w:style w:type="character" w:customStyle="1" w:styleId="1452">
    <w:name w:val="Основной текст (14)52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0">
    <w:name w:val="Основной текст (14)50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9">
    <w:name w:val="Основной текст (14)49"/>
    <w:rsid w:val="00B50246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33">
    <w:name w:val="Заголовок №3 (3)_"/>
    <w:link w:val="331"/>
    <w:locked/>
    <w:rsid w:val="00B50246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B50246"/>
    <w:pPr>
      <w:shd w:val="clear" w:color="auto" w:fill="FFFFFF"/>
      <w:spacing w:before="420" w:after="60" w:line="240" w:lineRule="atLeast"/>
      <w:outlineLvl w:val="2"/>
    </w:pPr>
    <w:rPr>
      <w:rFonts w:ascii="Calibri" w:eastAsiaTheme="minorHAnsi" w:hAnsi="Calibri" w:cstheme="minorBidi"/>
      <w:b/>
      <w:bCs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50246"/>
    <w:pPr>
      <w:shd w:val="clear" w:color="auto" w:fill="FFFFFF"/>
      <w:spacing w:after="120" w:line="211" w:lineRule="exact"/>
      <w:jc w:val="righ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semiHidden/>
    <w:rsid w:val="00B50246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14">
    <w:name w:val="Основной текст (14)_"/>
    <w:link w:val="141"/>
    <w:locked/>
    <w:rsid w:val="00B50246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B50246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47">
    <w:name w:val="Основной текст (14)47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8">
    <w:name w:val="Основной текст (14)58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6">
    <w:name w:val="Основной текст (14)56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4">
    <w:name w:val="Основной текст (14)54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2">
    <w:name w:val="Заголовок №2"/>
    <w:rsid w:val="00B50246"/>
    <w:rPr>
      <w:rFonts w:ascii="Times New Roman" w:hAnsi="Times New Roman" w:cs="Times New Roman" w:hint="default"/>
      <w:b/>
      <w:bCs/>
      <w:noProof/>
      <w:spacing w:val="0"/>
      <w:sz w:val="22"/>
      <w:szCs w:val="22"/>
      <w:lang w:bidi="ar-SA"/>
    </w:rPr>
  </w:style>
  <w:style w:type="character" w:customStyle="1" w:styleId="1452">
    <w:name w:val="Основной текст (14)52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0">
    <w:name w:val="Основной текст (14)50"/>
    <w:rsid w:val="00B50246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9">
    <w:name w:val="Основной текст (14)49"/>
    <w:rsid w:val="00B50246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33">
    <w:name w:val="Заголовок №3 (3)_"/>
    <w:link w:val="331"/>
    <w:locked/>
    <w:rsid w:val="00B50246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B50246"/>
    <w:pPr>
      <w:shd w:val="clear" w:color="auto" w:fill="FFFFFF"/>
      <w:spacing w:before="420" w:after="60" w:line="240" w:lineRule="atLeast"/>
      <w:outlineLvl w:val="2"/>
    </w:pPr>
    <w:rPr>
      <w:rFonts w:ascii="Calibri" w:eastAsiaTheme="minorHAnsi" w:hAnsi="Calibri" w:cstheme="minorBidi"/>
      <w:b/>
      <w:b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1290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Русская гимназия</dc:creator>
  <cp:keywords/>
  <dc:description/>
  <cp:lastModifiedBy>Русская гимназия</cp:lastModifiedBy>
  <cp:revision>3</cp:revision>
  <dcterms:created xsi:type="dcterms:W3CDTF">2014-03-11T01:56:00Z</dcterms:created>
  <dcterms:modified xsi:type="dcterms:W3CDTF">2014-03-11T02:07:00Z</dcterms:modified>
</cp:coreProperties>
</file>